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创艺简标宋" w:eastAsia="创艺简标宋"/>
          <w:sz w:val="44"/>
          <w:szCs w:val="44"/>
        </w:rPr>
      </w:pPr>
      <w:r>
        <w:rPr>
          <w:rFonts w:hint="eastAsia" w:ascii="创艺简标宋" w:eastAsia="创艺简标宋"/>
          <w:sz w:val="44"/>
          <w:szCs w:val="44"/>
        </w:rPr>
        <w:t>承诺书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创艺简标宋" w:eastAsia="创艺简标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本人（股东名称：         ；身份证号码：        ）为江门农村商业</w:t>
      </w:r>
      <w:r>
        <w:rPr>
          <w:rFonts w:hint="eastAsia" w:ascii="仿宋_GB2312" w:hAnsi="宋体" w:cs="宋体"/>
          <w:sz w:val="32"/>
          <w:szCs w:val="32"/>
          <w:lang w:eastAsia="zh-CN"/>
        </w:rPr>
        <w:t>银行</w:t>
      </w:r>
      <w:r>
        <w:rPr>
          <w:rFonts w:hint="eastAsia" w:ascii="仿宋_GB2312" w:hAnsi="宋体" w:cs="宋体"/>
          <w:sz w:val="32"/>
          <w:szCs w:val="32"/>
        </w:rPr>
        <w:t>股份有限公司（以下简称“江门农商银行</w:t>
      </w:r>
      <w:r>
        <w:rPr>
          <w:rFonts w:ascii="仿宋_GB2312" w:hAnsi="宋体" w:cs="宋体"/>
          <w:sz w:val="32"/>
          <w:szCs w:val="32"/>
        </w:rPr>
        <w:t>”</w:t>
      </w:r>
      <w:r>
        <w:rPr>
          <w:rFonts w:hint="eastAsia" w:ascii="仿宋_GB2312" w:hAnsi="宋体" w:cs="宋体"/>
          <w:sz w:val="32"/>
          <w:szCs w:val="32"/>
        </w:rPr>
        <w:t xml:space="preserve">）股东，现本人/本人代理人（姓名：      </w:t>
      </w:r>
      <w:r>
        <w:rPr>
          <w:rFonts w:hint="eastAsia" w:ascii="仿宋_GB2312" w:hAnsi="宋体" w:cs="宋体"/>
          <w:sz w:val="32"/>
          <w:szCs w:val="32"/>
          <w:lang w:eastAsia="zh-CN"/>
        </w:rPr>
        <w:t>；</w:t>
      </w:r>
      <w:r>
        <w:rPr>
          <w:rFonts w:hint="eastAsia" w:ascii="仿宋_GB2312" w:hAnsi="宋体" w:cs="宋体"/>
          <w:sz w:val="32"/>
          <w:szCs w:val="32"/>
        </w:rPr>
        <w:t>身份证号码：          ）已办理江门农商银行202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cs="宋体"/>
          <w:sz w:val="32"/>
          <w:szCs w:val="32"/>
        </w:rPr>
        <w:t>年第</w:t>
      </w:r>
      <w:r>
        <w:rPr>
          <w:rFonts w:hint="eastAsia" w:ascii="仿宋_GB2312" w:hAnsi="宋体" w:cs="宋体"/>
          <w:sz w:val="32"/>
          <w:szCs w:val="32"/>
          <w:lang w:eastAsia="zh-CN"/>
        </w:rPr>
        <w:t>二</w:t>
      </w:r>
      <w:r>
        <w:rPr>
          <w:rFonts w:hint="eastAsia" w:ascii="仿宋_GB2312" w:hAnsi="宋体" w:cs="宋体"/>
          <w:sz w:val="32"/>
          <w:szCs w:val="32"/>
        </w:rPr>
        <w:t>次临时股东大会（以下简称“股东大会”）参会登记手续，并确认以网络投票方式参与本次股东大会表决。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现本人/本人代理人已认真审阅了股东大会以下会议材料：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</w:pPr>
      <w:r>
        <w:rPr>
          <w:rFonts w:hint="eastAsia" w:ascii="仿宋_GB2312"/>
          <w:sz w:val="32"/>
          <w:szCs w:val="32"/>
          <w:lang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关于修订《江门农村商业银行股份有限公司董事和高级管理人员薪酬管理办法（2020年版）》的议案；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二、</w:t>
      </w:r>
      <w:r>
        <w:rPr>
          <w:rFonts w:hint="eastAsia" w:ascii="仿宋_GB2312" w:eastAsia="仿宋_GB2312"/>
          <w:sz w:val="32"/>
          <w:szCs w:val="32"/>
        </w:rPr>
        <w:t>关于修订《江门农村商业银行股份有限公司监事薪酬管理办法（2020年版）》的议案；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关于修订《江门农村商业银行股份有限公司股份管理办法（2022年版）》的议案;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四、</w:t>
      </w:r>
      <w:r>
        <w:rPr>
          <w:rFonts w:ascii="仿宋_GB2312" w:eastAsia="仿宋_GB2312"/>
          <w:sz w:val="32"/>
          <w:szCs w:val="32"/>
        </w:rPr>
        <w:t>关于鸿业公司重大关联交易的议案</w:t>
      </w:r>
      <w:r>
        <w:rPr>
          <w:rFonts w:hint="eastAsia" w:ascii="仿宋_GB2312" w:eastAsia="仿宋_GB2312"/>
          <w:sz w:val="32"/>
          <w:szCs w:val="32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五、</w:t>
      </w:r>
      <w:r>
        <w:rPr>
          <w:rFonts w:ascii="仿宋_GB2312" w:eastAsia="仿宋_GB2312"/>
          <w:sz w:val="32"/>
          <w:szCs w:val="32"/>
        </w:rPr>
        <w:t>关于江门发展集团公司重大关联交易的议案</w:t>
      </w:r>
      <w:r>
        <w:rPr>
          <w:rFonts w:hint="eastAsia" w:ascii="仿宋_GB2312" w:eastAsia="仿宋_GB2312"/>
          <w:sz w:val="32"/>
          <w:szCs w:val="32"/>
        </w:rPr>
        <w:t xml:space="preserve">;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六、</w:t>
      </w:r>
      <w:r>
        <w:rPr>
          <w:rFonts w:ascii="仿宋_GB2312" w:eastAsia="仿宋_GB2312"/>
          <w:sz w:val="32"/>
          <w:szCs w:val="32"/>
        </w:rPr>
        <w:t>关于白石经联社重大关联交易的议案</w:t>
      </w:r>
      <w:r>
        <w:rPr>
          <w:rFonts w:hint="eastAsia" w:ascii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七、</w:t>
      </w:r>
      <w:r>
        <w:rPr>
          <w:rFonts w:hint="eastAsia" w:ascii="仿宋_GB2312" w:eastAsia="仿宋_GB2312"/>
          <w:sz w:val="32"/>
          <w:szCs w:val="32"/>
        </w:rPr>
        <w:t>关于江门农村商业银行股份有限公司2023年第一次临时股东大会决议执行情况的报告。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本人承诺，以本人/本人代理人名义在本次股东大会指定网络投票时间通过“江门农商银行微金融”微信公众号作出的股东大会投票结果为本人的真实意思表示，本人认可通过上述方式投票产生的表决效力，并承担由此引起的一切法律责任。本人</w:t>
      </w:r>
      <w:r>
        <w:rPr>
          <w:rFonts w:hint="eastAsia" w:ascii="仿宋_GB2312" w:hAnsi="宋体" w:cs="宋体"/>
          <w:sz w:val="32"/>
          <w:szCs w:val="32"/>
          <w:lang w:eastAsia="zh-CN"/>
        </w:rPr>
        <w:t>已知悉可通过贵行提供的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网络在线</w:t>
      </w:r>
      <w:r>
        <w:rPr>
          <w:rFonts w:hint="eastAsia" w:ascii="仿宋_GB2312" w:hAnsi="宋体" w:cs="宋体"/>
          <w:sz w:val="32"/>
          <w:szCs w:val="32"/>
          <w:lang w:eastAsia="zh-CN"/>
        </w:rPr>
        <w:t>途径参加会议并在会上即时交流讨论。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                     年   月   日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49CC"/>
    <w:rsid w:val="0002023C"/>
    <w:rsid w:val="00032561"/>
    <w:rsid w:val="00085B7F"/>
    <w:rsid w:val="000A4B0F"/>
    <w:rsid w:val="000D62B0"/>
    <w:rsid w:val="00112963"/>
    <w:rsid w:val="00122F62"/>
    <w:rsid w:val="001249CC"/>
    <w:rsid w:val="00153DCD"/>
    <w:rsid w:val="00181665"/>
    <w:rsid w:val="001866F0"/>
    <w:rsid w:val="00186C24"/>
    <w:rsid w:val="00197CA5"/>
    <w:rsid w:val="001B6456"/>
    <w:rsid w:val="001E2654"/>
    <w:rsid w:val="00230676"/>
    <w:rsid w:val="002E25C4"/>
    <w:rsid w:val="00361799"/>
    <w:rsid w:val="003707AB"/>
    <w:rsid w:val="003C37F1"/>
    <w:rsid w:val="003F31B7"/>
    <w:rsid w:val="00455ACA"/>
    <w:rsid w:val="00512EE4"/>
    <w:rsid w:val="00523748"/>
    <w:rsid w:val="005345D6"/>
    <w:rsid w:val="005B3E10"/>
    <w:rsid w:val="005C17EE"/>
    <w:rsid w:val="00650A5E"/>
    <w:rsid w:val="006C081C"/>
    <w:rsid w:val="006C622D"/>
    <w:rsid w:val="006D2674"/>
    <w:rsid w:val="006D4F32"/>
    <w:rsid w:val="006E08CE"/>
    <w:rsid w:val="007661B7"/>
    <w:rsid w:val="00815548"/>
    <w:rsid w:val="00841C17"/>
    <w:rsid w:val="008614D5"/>
    <w:rsid w:val="00870CC6"/>
    <w:rsid w:val="008F54A6"/>
    <w:rsid w:val="00912906"/>
    <w:rsid w:val="0092227E"/>
    <w:rsid w:val="00984883"/>
    <w:rsid w:val="00995584"/>
    <w:rsid w:val="009C62C4"/>
    <w:rsid w:val="00A5703B"/>
    <w:rsid w:val="00A978F1"/>
    <w:rsid w:val="00AE3E92"/>
    <w:rsid w:val="00B13FF0"/>
    <w:rsid w:val="00B16926"/>
    <w:rsid w:val="00B363B3"/>
    <w:rsid w:val="00B52A02"/>
    <w:rsid w:val="00B84B5D"/>
    <w:rsid w:val="00BA6C82"/>
    <w:rsid w:val="00BB7E04"/>
    <w:rsid w:val="00C037DB"/>
    <w:rsid w:val="00C14F82"/>
    <w:rsid w:val="00C35FAD"/>
    <w:rsid w:val="00C50BBD"/>
    <w:rsid w:val="00C659BB"/>
    <w:rsid w:val="00C65C91"/>
    <w:rsid w:val="00C829D6"/>
    <w:rsid w:val="00CE1652"/>
    <w:rsid w:val="00CE5F73"/>
    <w:rsid w:val="00CF5C8C"/>
    <w:rsid w:val="00D61060"/>
    <w:rsid w:val="00D679D7"/>
    <w:rsid w:val="00D763AC"/>
    <w:rsid w:val="00EE6FBD"/>
    <w:rsid w:val="00F80C62"/>
    <w:rsid w:val="089C210E"/>
    <w:rsid w:val="16317E9C"/>
    <w:rsid w:val="2A0D67F0"/>
    <w:rsid w:val="2A363F1D"/>
    <w:rsid w:val="380346F6"/>
    <w:rsid w:val="3D364CF6"/>
    <w:rsid w:val="44F6408E"/>
    <w:rsid w:val="4A4A069B"/>
    <w:rsid w:val="5AC72589"/>
    <w:rsid w:val="6B355992"/>
    <w:rsid w:val="6CFC24E6"/>
    <w:rsid w:val="78E6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374</Characters>
  <Lines>3</Lines>
  <Paragraphs>1</Paragraphs>
  <TotalTime>1</TotalTime>
  <ScaleCrop>false</ScaleCrop>
  <LinksUpToDate>false</LinksUpToDate>
  <CharactersWithSpaces>438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2021-05-25T07:34:00Z</dcterms:created>
  <dc:creator>吴蔼怡</dc:creator>
  <cp:lastModifiedBy>林颖瑜</cp:lastModifiedBy>
  <dcterms:modified xsi:type="dcterms:W3CDTF">2023-11-27T07:06:50Z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21A77FA096F84C45AB796A5E2AE88445</vt:lpwstr>
  </property>
</Properties>
</file>