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江门农商银行金葵树惠盈系列开放式净值型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40"/>
          <w:szCs w:val="40"/>
        </w:rPr>
        <w:t>理财产品(91D款)兑付年化收益率一览表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1905" w:tblpY="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91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子周期到期日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年化业绩比较基准（</w:t>
            </w: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%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）</w:t>
            </w:r>
          </w:p>
        </w:tc>
        <w:tc>
          <w:tcPr>
            <w:tcW w:w="2972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兑付年化收益率</w:t>
            </w:r>
            <w:r>
              <w:rPr>
                <w:rFonts w:hint="eastAsia" w:ascii="Calibri" w:hAnsi="Calibri" w:eastAsia="宋体" w:cs="Times New Roman"/>
                <w:szCs w:val="22"/>
              </w:rPr>
              <w:t>（</w:t>
            </w: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%</w:t>
            </w:r>
            <w:r>
              <w:rPr>
                <w:rFonts w:hint="eastAsia" w:ascii="Calibri" w:hAnsi="Calibri" w:eastAsia="宋体" w:cs="Times New Roman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2021年8月5日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2021年8月12日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2021年8月19日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2021年8月26日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2021年9月2日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2021年9月9日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2021年9月16日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2021年9月23日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2021年9月29日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2021年10月14日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2021年10月14日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2021年10月21日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2021年10月28日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2021年11月4日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2021年11月11日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2021年11月18日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2021年11月25日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2021年12月2日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2021年12月9日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2021年12月16日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2021年12月23日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2021年12月30日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2022年1月13日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</w:rPr>
              <w:t>4.7</w:t>
            </w: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2022年1月20日</w:t>
            </w:r>
          </w:p>
        </w:tc>
        <w:tc>
          <w:tcPr>
            <w:tcW w:w="291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color w:val="000000"/>
                <w:sz w:val="21"/>
                <w:szCs w:val="21"/>
                <w:lang w:val="en-US" w:eastAsia="zh-CN"/>
              </w:rPr>
              <w:t>3.45</w:t>
            </w:r>
          </w:p>
        </w:tc>
        <w:tc>
          <w:tcPr>
            <w:tcW w:w="2972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5.53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>
      <w:pPr>
        <w:widowControl/>
        <w:spacing w:before="75" w:beforeAutospacing="0" w:after="75" w:afterAutospacing="0"/>
        <w:jc w:val="left"/>
        <w:rPr>
          <w:rFonts w:hint="eastAsia" w:ascii="黑体" w:hAnsi="黑体" w:eastAsia="黑体" w:cs="宋体"/>
          <w:b/>
          <w:color w:val="FF0000"/>
          <w:kern w:val="0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FF0000"/>
          <w:kern w:val="0"/>
          <w:sz w:val="21"/>
          <w:szCs w:val="21"/>
          <w:lang w:val="en-US" w:eastAsia="zh-CN" w:bidi="ar-SA"/>
        </w:rPr>
        <w:t>温馨提示：</w:t>
      </w:r>
    </w:p>
    <w:p>
      <w:pPr>
        <w:widowControl/>
        <w:spacing w:before="75" w:beforeAutospacing="0" w:after="75" w:afterAutospacing="0"/>
        <w:jc w:val="left"/>
        <w:rPr>
          <w:rFonts w:ascii="黑体" w:hAnsi="黑体" w:eastAsia="黑体" w:cs="宋体"/>
          <w:b/>
          <w:color w:val="FF0000"/>
          <w:kern w:val="0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宋体"/>
          <w:b/>
          <w:color w:val="FF0000"/>
          <w:kern w:val="0"/>
          <w:sz w:val="21"/>
          <w:szCs w:val="21"/>
          <w:lang w:val="en-US" w:eastAsia="zh-CN" w:bidi="ar-SA"/>
        </w:rPr>
        <w:t>兑付年化收益率仅供参考，不代表未来表现。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52A7"/>
    <w:rsid w:val="113D4209"/>
    <w:rsid w:val="1BB263DD"/>
    <w:rsid w:val="1EED33A8"/>
    <w:rsid w:val="2AF93C12"/>
    <w:rsid w:val="603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2022-01-13T01:05:00Z</dcterms:created>
  <dc:creator>张世泽</dc:creator>
  <cp:lastModifiedBy>张世泽</cp:lastModifiedBy>
  <dcterms:modified xsi:type="dcterms:W3CDTF">2022-01-21T01:06:44Z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